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8F4" w:rsidRDefault="00585E49" w:rsidP="003B353B">
      <w:pPr>
        <w:spacing w:after="150" w:line="360" w:lineRule="auto"/>
        <w:jc w:val="center"/>
        <w:rPr>
          <w:rFonts w:ascii="宋体" w:eastAsia="宋体" w:hAnsi="宋体" w:cs="宋体"/>
          <w:color w:val="333333"/>
          <w:sz w:val="20"/>
          <w:shd w:val="clear" w:color="auto" w:fill="FFFFFF"/>
        </w:rPr>
      </w:pPr>
      <w:r w:rsidRPr="00585E49">
        <w:rPr>
          <w:rFonts w:ascii="宋体" w:eastAsia="宋体" w:hAnsi="宋体" w:cs="宋体" w:hint="eastAsia"/>
          <w:color w:val="333333"/>
          <w:sz w:val="32"/>
          <w:shd w:val="clear" w:color="auto" w:fill="FFFFFF"/>
        </w:rPr>
        <w:t>易学术外文资源智能分析平台</w:t>
      </w:r>
      <w:r w:rsidR="003B353B">
        <w:rPr>
          <w:rFonts w:ascii="宋体" w:eastAsia="宋体" w:hAnsi="宋体" w:cs="宋体" w:hint="eastAsia"/>
          <w:color w:val="333333"/>
          <w:sz w:val="32"/>
          <w:shd w:val="clear" w:color="auto" w:fill="FFFFFF"/>
        </w:rPr>
        <w:t>功能简介</w:t>
      </w:r>
    </w:p>
    <w:p w:rsidR="003B353B" w:rsidRDefault="003B353B" w:rsidP="00ED2199">
      <w:pPr>
        <w:pStyle w:val="2"/>
        <w:spacing w:line="360" w:lineRule="auto"/>
        <w:rPr>
          <w:rFonts w:ascii="华文宋体" w:eastAsia="华文宋体" w:hAnsi="华文宋体" w:cs="Calibri"/>
          <w:color w:val="000000" w:themeColor="text1"/>
          <w:sz w:val="24"/>
          <w:szCs w:val="24"/>
        </w:rPr>
      </w:pPr>
    </w:p>
    <w:p w:rsidR="00ED2199" w:rsidRPr="001A7D0F" w:rsidRDefault="00C80FA0" w:rsidP="00ED2199">
      <w:pPr>
        <w:pStyle w:val="2"/>
        <w:spacing w:line="360" w:lineRule="auto"/>
        <w:rPr>
          <w:rFonts w:ascii="华文宋体" w:eastAsia="华文宋体" w:hAnsi="华文宋体"/>
          <w:color w:val="000000" w:themeColor="text1"/>
          <w:sz w:val="24"/>
          <w:szCs w:val="24"/>
        </w:rPr>
      </w:pPr>
      <w:bookmarkStart w:id="0" w:name="_GoBack"/>
      <w:bookmarkEnd w:id="0"/>
      <w:r w:rsidRPr="001A7D0F">
        <w:rPr>
          <w:rFonts w:ascii="华文宋体" w:eastAsia="华文宋体" w:hAnsi="华文宋体" w:cs="Calibri"/>
          <w:color w:val="000000" w:themeColor="text1"/>
          <w:sz w:val="24"/>
          <w:szCs w:val="24"/>
        </w:rPr>
        <w:t>1</w:t>
      </w:r>
      <w:r w:rsidRPr="001A7D0F">
        <w:rPr>
          <w:rFonts w:ascii="华文宋体" w:eastAsia="华文宋体" w:hAnsi="华文宋体" w:cs="宋体"/>
          <w:color w:val="000000" w:themeColor="text1"/>
          <w:sz w:val="24"/>
          <w:szCs w:val="24"/>
        </w:rPr>
        <w:t>、</w:t>
      </w:r>
      <w:r w:rsidR="00ED2199" w:rsidRPr="001A7D0F">
        <w:rPr>
          <w:rFonts w:ascii="华文宋体" w:eastAsia="华文宋体" w:hAnsi="华文宋体" w:hint="eastAsia"/>
          <w:color w:val="000000" w:themeColor="text1"/>
          <w:sz w:val="24"/>
          <w:szCs w:val="24"/>
        </w:rPr>
        <w:t>文献</w:t>
      </w:r>
      <w:r w:rsidR="00ED2199" w:rsidRPr="001A7D0F">
        <w:rPr>
          <w:rFonts w:ascii="华文宋体" w:eastAsia="华文宋体" w:hAnsi="华文宋体"/>
          <w:color w:val="000000" w:themeColor="text1"/>
          <w:sz w:val="24"/>
          <w:szCs w:val="24"/>
        </w:rPr>
        <w:t>AI</w:t>
      </w:r>
      <w:r w:rsidR="001A7D0F" w:rsidRPr="001A7D0F">
        <w:rPr>
          <w:rFonts w:ascii="华文宋体" w:eastAsia="华文宋体" w:hAnsi="华文宋体" w:hint="eastAsia"/>
          <w:color w:val="000000" w:themeColor="text1"/>
          <w:sz w:val="24"/>
          <w:szCs w:val="24"/>
        </w:rPr>
        <w:t>辅助阅读功能模块</w:t>
      </w:r>
    </w:p>
    <w:p w:rsidR="00ED2199" w:rsidRPr="00ED2199" w:rsidRDefault="00ED2199" w:rsidP="00ED2199">
      <w:pPr>
        <w:spacing w:line="360" w:lineRule="auto"/>
        <w:rPr>
          <w:rFonts w:ascii="华文宋体" w:eastAsia="华文宋体" w:hAnsi="华文宋体"/>
          <w:noProof/>
          <w:sz w:val="20"/>
          <w:szCs w:val="20"/>
        </w:rPr>
      </w:pPr>
      <w:r w:rsidRPr="00ED2199">
        <w:rPr>
          <w:rFonts w:ascii="华文宋体" w:eastAsia="华文宋体" w:hAnsi="华文宋体"/>
          <w:noProof/>
          <w:sz w:val="20"/>
          <w:szCs w:val="20"/>
        </w:rPr>
        <w:t>文章详细页面，点击论文对话，用ai来解读论文</w:t>
      </w:r>
    </w:p>
    <w:p w:rsidR="00ED2199" w:rsidRPr="0015408E" w:rsidRDefault="00ED2199" w:rsidP="00ED2199">
      <w:pPr>
        <w:spacing w:line="360" w:lineRule="auto"/>
        <w:rPr>
          <w:rFonts w:ascii="华文宋体" w:eastAsia="华文宋体" w:hAnsi="华文宋体"/>
          <w:noProof/>
        </w:rPr>
      </w:pPr>
      <w:r w:rsidRPr="0015408E">
        <w:rPr>
          <w:rFonts w:ascii="华文宋体" w:eastAsia="华文宋体" w:hAnsi="华文宋体"/>
          <w:noProof/>
        </w:rPr>
        <w:drawing>
          <wp:inline distT="0" distB="0" distL="0" distR="0" wp14:anchorId="164AA326" wp14:editId="48619563">
            <wp:extent cx="4848045" cy="2450872"/>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55007" cy="2454392"/>
                    </a:xfrm>
                    <a:prstGeom prst="rect">
                      <a:avLst/>
                    </a:prstGeom>
                  </pic:spPr>
                </pic:pic>
              </a:graphicData>
            </a:graphic>
          </wp:inline>
        </w:drawing>
      </w:r>
    </w:p>
    <w:p w:rsidR="00ED2199" w:rsidRPr="00ED2199" w:rsidRDefault="00ED2199" w:rsidP="00ED2199">
      <w:pPr>
        <w:spacing w:line="360" w:lineRule="auto"/>
        <w:rPr>
          <w:rFonts w:ascii="华文宋体" w:eastAsia="华文宋体" w:hAnsi="华文宋体"/>
          <w:noProof/>
          <w:sz w:val="20"/>
          <w:szCs w:val="20"/>
        </w:rPr>
      </w:pPr>
      <w:r w:rsidRPr="00ED2199">
        <w:rPr>
          <w:rFonts w:ascii="华文宋体" w:eastAsia="华文宋体" w:hAnsi="华文宋体" w:hint="eastAsia"/>
          <w:noProof/>
          <w:sz w:val="20"/>
          <w:szCs w:val="20"/>
        </w:rPr>
        <w:t>如果平台没有全文下载地址，用户可上传pdf来进行对话</w:t>
      </w:r>
    </w:p>
    <w:p w:rsidR="00ED2199" w:rsidRPr="0015408E" w:rsidRDefault="00ED2199" w:rsidP="00ED2199">
      <w:pPr>
        <w:spacing w:line="360" w:lineRule="auto"/>
        <w:rPr>
          <w:rFonts w:ascii="华文宋体" w:eastAsia="华文宋体" w:hAnsi="华文宋体"/>
          <w:noProof/>
        </w:rPr>
      </w:pPr>
      <w:r w:rsidRPr="0015408E">
        <w:rPr>
          <w:rFonts w:ascii="华文宋体" w:eastAsia="华文宋体" w:hAnsi="华文宋体"/>
          <w:noProof/>
        </w:rPr>
        <w:drawing>
          <wp:inline distT="0" distB="0" distL="0" distR="0" wp14:anchorId="62ACD3B9" wp14:editId="1B435B77">
            <wp:extent cx="5002451" cy="2387744"/>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04953" cy="2388938"/>
                    </a:xfrm>
                    <a:prstGeom prst="rect">
                      <a:avLst/>
                    </a:prstGeom>
                  </pic:spPr>
                </pic:pic>
              </a:graphicData>
            </a:graphic>
          </wp:inline>
        </w:drawing>
      </w:r>
    </w:p>
    <w:p w:rsidR="00ED2199" w:rsidRPr="00ED2199" w:rsidRDefault="00ED2199" w:rsidP="00ED2199">
      <w:pPr>
        <w:spacing w:line="360" w:lineRule="auto"/>
        <w:rPr>
          <w:rFonts w:ascii="华文宋体" w:eastAsia="华文宋体" w:hAnsi="华文宋体"/>
          <w:noProof/>
          <w:sz w:val="20"/>
          <w:szCs w:val="20"/>
        </w:rPr>
      </w:pPr>
      <w:r w:rsidRPr="00ED2199">
        <w:rPr>
          <w:rFonts w:ascii="华文宋体" w:eastAsia="华文宋体" w:hAnsi="华文宋体" w:hint="eastAsia"/>
          <w:noProof/>
          <w:sz w:val="20"/>
          <w:szCs w:val="20"/>
        </w:rPr>
        <w:t>上传文章全文进行对话</w:t>
      </w:r>
    </w:p>
    <w:p w:rsidR="00ED2199" w:rsidRPr="0015408E" w:rsidRDefault="00ED2199" w:rsidP="00ED2199">
      <w:pPr>
        <w:spacing w:line="360" w:lineRule="auto"/>
        <w:rPr>
          <w:rFonts w:ascii="华文宋体" w:eastAsia="华文宋体" w:hAnsi="华文宋体"/>
          <w:noProof/>
        </w:rPr>
      </w:pPr>
      <w:r w:rsidRPr="0015408E">
        <w:rPr>
          <w:rFonts w:ascii="华文宋体" w:eastAsia="华文宋体" w:hAnsi="华文宋体"/>
          <w:noProof/>
        </w:rPr>
        <w:lastRenderedPageBreak/>
        <w:drawing>
          <wp:inline distT="0" distB="0" distL="0" distR="0" wp14:anchorId="0218B65B" wp14:editId="09187789">
            <wp:extent cx="4959728" cy="2510287"/>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68891" cy="2514925"/>
                    </a:xfrm>
                    <a:prstGeom prst="rect">
                      <a:avLst/>
                    </a:prstGeom>
                  </pic:spPr>
                </pic:pic>
              </a:graphicData>
            </a:graphic>
          </wp:inline>
        </w:drawing>
      </w:r>
    </w:p>
    <w:p w:rsidR="00ED2199" w:rsidRPr="00ED2199" w:rsidRDefault="00ED2199" w:rsidP="00ED2199">
      <w:pPr>
        <w:spacing w:line="360" w:lineRule="auto"/>
        <w:rPr>
          <w:rFonts w:ascii="华文宋体" w:eastAsia="华文宋体" w:hAnsi="华文宋体"/>
          <w:sz w:val="20"/>
          <w:szCs w:val="20"/>
        </w:rPr>
      </w:pPr>
      <w:r w:rsidRPr="00ED2199">
        <w:rPr>
          <w:rFonts w:ascii="华文宋体" w:eastAsia="华文宋体" w:hAnsi="华文宋体"/>
          <w:sz w:val="20"/>
          <w:szCs w:val="20"/>
        </w:rPr>
        <w:t>大模型会根据全文内容自动生成综述、文章脉络图、问答，并对全文进行翻译</w:t>
      </w:r>
    </w:p>
    <w:p w:rsidR="00ED2199" w:rsidRPr="0015408E" w:rsidRDefault="00ED2199" w:rsidP="00ED2199">
      <w:pPr>
        <w:spacing w:line="360" w:lineRule="auto"/>
        <w:rPr>
          <w:rFonts w:ascii="华文宋体" w:eastAsia="华文宋体" w:hAnsi="华文宋体"/>
        </w:rPr>
      </w:pPr>
      <w:r w:rsidRPr="0015408E">
        <w:rPr>
          <w:rFonts w:ascii="华文宋体" w:eastAsia="华文宋体" w:hAnsi="华文宋体"/>
          <w:noProof/>
        </w:rPr>
        <w:drawing>
          <wp:inline distT="0" distB="0" distL="0" distR="0" wp14:anchorId="0AAE7846" wp14:editId="6248D40F">
            <wp:extent cx="5274310" cy="2658521"/>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658521"/>
                    </a:xfrm>
                    <a:prstGeom prst="rect">
                      <a:avLst/>
                    </a:prstGeom>
                  </pic:spPr>
                </pic:pic>
              </a:graphicData>
            </a:graphic>
          </wp:inline>
        </w:drawing>
      </w:r>
    </w:p>
    <w:p w:rsidR="00ED2199" w:rsidRPr="00ED2199" w:rsidRDefault="00ED2199" w:rsidP="00ED2199">
      <w:pPr>
        <w:spacing w:line="360" w:lineRule="auto"/>
        <w:rPr>
          <w:rFonts w:ascii="华文宋体" w:eastAsia="华文宋体" w:hAnsi="华文宋体"/>
          <w:sz w:val="20"/>
          <w:szCs w:val="20"/>
        </w:rPr>
      </w:pPr>
      <w:r w:rsidRPr="00ED2199">
        <w:rPr>
          <w:rFonts w:ascii="华文宋体" w:eastAsia="华文宋体" w:hAnsi="华文宋体" w:hint="eastAsia"/>
          <w:sz w:val="20"/>
          <w:szCs w:val="20"/>
        </w:rPr>
        <w:t>自动生成提问问题</w:t>
      </w:r>
    </w:p>
    <w:p w:rsidR="00ED2199" w:rsidRPr="0015408E" w:rsidRDefault="00ED2199" w:rsidP="00ED2199">
      <w:pPr>
        <w:spacing w:line="360" w:lineRule="auto"/>
        <w:rPr>
          <w:rFonts w:ascii="华文宋体" w:eastAsia="华文宋体" w:hAnsi="华文宋体"/>
        </w:rPr>
      </w:pPr>
      <w:r w:rsidRPr="0015408E">
        <w:rPr>
          <w:rFonts w:ascii="华文宋体" w:eastAsia="华文宋体" w:hAnsi="华文宋体"/>
          <w:noProof/>
        </w:rPr>
        <w:drawing>
          <wp:inline distT="0" distB="0" distL="0" distR="0" wp14:anchorId="1EFC2EB4" wp14:editId="4B986783">
            <wp:extent cx="5274310" cy="261029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610295"/>
                    </a:xfrm>
                    <a:prstGeom prst="rect">
                      <a:avLst/>
                    </a:prstGeom>
                  </pic:spPr>
                </pic:pic>
              </a:graphicData>
            </a:graphic>
          </wp:inline>
        </w:drawing>
      </w:r>
    </w:p>
    <w:p w:rsidR="00ED2199" w:rsidRPr="00ED2199" w:rsidRDefault="00ED2199" w:rsidP="00ED2199">
      <w:pPr>
        <w:spacing w:line="360" w:lineRule="auto"/>
        <w:rPr>
          <w:rFonts w:ascii="华文宋体" w:eastAsia="华文宋体" w:hAnsi="华文宋体"/>
          <w:sz w:val="20"/>
          <w:szCs w:val="20"/>
        </w:rPr>
      </w:pPr>
      <w:r w:rsidRPr="00ED2199">
        <w:rPr>
          <w:rFonts w:ascii="华文宋体" w:eastAsia="华文宋体" w:hAnsi="华文宋体" w:hint="eastAsia"/>
          <w:sz w:val="20"/>
          <w:szCs w:val="20"/>
        </w:rPr>
        <w:lastRenderedPageBreak/>
        <w:t>对文章进行翻译</w:t>
      </w:r>
    </w:p>
    <w:p w:rsidR="00ED2199" w:rsidRPr="0015408E" w:rsidRDefault="00ED2199" w:rsidP="00ED2199">
      <w:pPr>
        <w:spacing w:line="360" w:lineRule="auto"/>
        <w:rPr>
          <w:rFonts w:ascii="华文宋体" w:eastAsia="华文宋体" w:hAnsi="华文宋体"/>
        </w:rPr>
      </w:pPr>
      <w:r w:rsidRPr="0015408E">
        <w:rPr>
          <w:rFonts w:ascii="华文宋体" w:eastAsia="华文宋体" w:hAnsi="华文宋体"/>
          <w:noProof/>
        </w:rPr>
        <w:drawing>
          <wp:inline distT="0" distB="0" distL="0" distR="0" wp14:anchorId="30C7E84E" wp14:editId="0027B867">
            <wp:extent cx="5274310" cy="2602970"/>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602970"/>
                    </a:xfrm>
                    <a:prstGeom prst="rect">
                      <a:avLst/>
                    </a:prstGeom>
                  </pic:spPr>
                </pic:pic>
              </a:graphicData>
            </a:graphic>
          </wp:inline>
        </w:drawing>
      </w:r>
    </w:p>
    <w:p w:rsidR="00ED2199" w:rsidRPr="001A7D0F" w:rsidRDefault="001A7D0F" w:rsidP="00ED2199">
      <w:pPr>
        <w:pStyle w:val="2"/>
        <w:spacing w:line="360" w:lineRule="auto"/>
        <w:rPr>
          <w:rFonts w:ascii="华文宋体" w:eastAsia="华文宋体" w:hAnsi="华文宋体" w:cs="Calibri"/>
          <w:color w:val="000000" w:themeColor="text1"/>
          <w:sz w:val="24"/>
          <w:szCs w:val="24"/>
        </w:rPr>
      </w:pPr>
      <w:bookmarkStart w:id="1" w:name="_Toc189945727"/>
      <w:r>
        <w:rPr>
          <w:rFonts w:ascii="华文宋体" w:eastAsia="华文宋体" w:hAnsi="华文宋体" w:cs="Calibri" w:hint="eastAsia"/>
          <w:color w:val="000000" w:themeColor="text1"/>
          <w:sz w:val="24"/>
          <w:szCs w:val="24"/>
        </w:rPr>
        <w:t>2</w:t>
      </w:r>
      <w:r w:rsidR="00ED2199" w:rsidRPr="001A7D0F">
        <w:rPr>
          <w:rFonts w:ascii="华文宋体" w:eastAsia="华文宋体" w:hAnsi="华文宋体" w:cs="Calibri" w:hint="eastAsia"/>
          <w:color w:val="000000" w:themeColor="text1"/>
          <w:sz w:val="24"/>
          <w:szCs w:val="24"/>
        </w:rPr>
        <w:t>、学术分析平台功能</w:t>
      </w:r>
      <w:bookmarkEnd w:id="1"/>
      <w:r>
        <w:rPr>
          <w:rFonts w:ascii="华文宋体" w:eastAsia="华文宋体" w:hAnsi="华文宋体" w:cs="Calibri" w:hint="eastAsia"/>
          <w:color w:val="000000" w:themeColor="text1"/>
          <w:sz w:val="24"/>
          <w:szCs w:val="24"/>
        </w:rPr>
        <w:t>模块</w:t>
      </w:r>
    </w:p>
    <w:p w:rsidR="00ED2199" w:rsidRPr="00ED2199" w:rsidRDefault="00ED2199" w:rsidP="00ED2199">
      <w:pPr>
        <w:spacing w:line="360" w:lineRule="auto"/>
        <w:rPr>
          <w:rFonts w:ascii="华文宋体" w:eastAsia="华文宋体" w:hAnsi="华文宋体"/>
          <w:sz w:val="20"/>
          <w:szCs w:val="20"/>
        </w:rPr>
      </w:pPr>
      <w:r w:rsidRPr="00ED2199">
        <w:rPr>
          <w:rFonts w:ascii="华文宋体" w:eastAsia="华文宋体" w:hAnsi="华文宋体" w:hint="eastAsia"/>
          <w:sz w:val="20"/>
          <w:szCs w:val="20"/>
        </w:rPr>
        <w:t>点击首页“学术分析”菜单，显示如下：</w:t>
      </w:r>
    </w:p>
    <w:p w:rsidR="00ED2199" w:rsidRPr="00ED2199" w:rsidRDefault="00ED2199" w:rsidP="00ED2199">
      <w:pPr>
        <w:spacing w:line="360" w:lineRule="auto"/>
        <w:rPr>
          <w:rFonts w:ascii="华文宋体" w:eastAsia="华文宋体" w:hAnsi="华文宋体"/>
          <w:sz w:val="20"/>
          <w:szCs w:val="20"/>
        </w:rPr>
      </w:pPr>
      <w:r w:rsidRPr="00ED2199">
        <w:rPr>
          <w:rFonts w:ascii="华文宋体" w:eastAsia="华文宋体" w:hAnsi="华文宋体" w:hint="eastAsia"/>
          <w:noProof/>
          <w:sz w:val="20"/>
          <w:szCs w:val="20"/>
        </w:rPr>
        <w:drawing>
          <wp:inline distT="0" distB="0" distL="0" distR="0" wp14:anchorId="07058387" wp14:editId="79938E0F">
            <wp:extent cx="5274310" cy="2346960"/>
            <wp:effectExtent l="0" t="0" r="2540" b="0"/>
            <wp:docPr id="9964680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68080" name="图片 9964680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346960"/>
                    </a:xfrm>
                    <a:prstGeom prst="rect">
                      <a:avLst/>
                    </a:prstGeom>
                  </pic:spPr>
                </pic:pic>
              </a:graphicData>
            </a:graphic>
          </wp:inline>
        </w:drawing>
      </w:r>
    </w:p>
    <w:p w:rsidR="00ED2199" w:rsidRPr="00ED2199" w:rsidRDefault="00ED2199" w:rsidP="00ED2199">
      <w:pPr>
        <w:spacing w:line="360" w:lineRule="auto"/>
        <w:rPr>
          <w:rFonts w:ascii="华文宋体" w:eastAsia="华文宋体" w:hAnsi="华文宋体"/>
          <w:sz w:val="20"/>
          <w:szCs w:val="20"/>
        </w:rPr>
      </w:pPr>
      <w:r w:rsidRPr="00ED2199">
        <w:rPr>
          <w:rFonts w:ascii="华文宋体" w:eastAsia="华文宋体" w:hAnsi="华文宋体" w:hint="eastAsia"/>
          <w:sz w:val="20"/>
          <w:szCs w:val="20"/>
        </w:rPr>
        <w:t>本平台由学术榜单、学者分析、机构分析、学科分析、期刊分析6个功能模块组成</w:t>
      </w:r>
    </w:p>
    <w:p w:rsidR="00ED2199" w:rsidRPr="00ED2199" w:rsidRDefault="00ED2199" w:rsidP="00ED2199">
      <w:pPr>
        <w:spacing w:line="360" w:lineRule="auto"/>
        <w:rPr>
          <w:rFonts w:ascii="华文宋体" w:eastAsia="华文宋体" w:hAnsi="华文宋体"/>
          <w:sz w:val="20"/>
          <w:szCs w:val="20"/>
        </w:rPr>
      </w:pPr>
      <w:r w:rsidRPr="00ED2199">
        <w:rPr>
          <w:rFonts w:ascii="华文宋体" w:eastAsia="华文宋体" w:hAnsi="华文宋体" w:hint="eastAsia"/>
          <w:noProof/>
          <w:sz w:val="20"/>
          <w:szCs w:val="20"/>
        </w:rPr>
        <w:lastRenderedPageBreak/>
        <w:drawing>
          <wp:inline distT="0" distB="0" distL="0" distR="0" wp14:anchorId="2CBDCDC0" wp14:editId="088AF706">
            <wp:extent cx="5274310" cy="2337435"/>
            <wp:effectExtent l="0" t="0" r="2540" b="5715"/>
            <wp:docPr id="5079981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98177" name="图片 5079981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337435"/>
                    </a:xfrm>
                    <a:prstGeom prst="rect">
                      <a:avLst/>
                    </a:prstGeom>
                  </pic:spPr>
                </pic:pic>
              </a:graphicData>
            </a:graphic>
          </wp:inline>
        </w:drawing>
      </w:r>
    </w:p>
    <w:p w:rsidR="00ED2199" w:rsidRPr="00ED2199" w:rsidRDefault="00ED2199" w:rsidP="00ED2199">
      <w:pPr>
        <w:spacing w:line="360" w:lineRule="auto"/>
        <w:rPr>
          <w:rFonts w:ascii="华文宋体" w:eastAsia="华文宋体" w:hAnsi="华文宋体"/>
          <w:sz w:val="20"/>
          <w:szCs w:val="20"/>
        </w:rPr>
      </w:pPr>
      <w:r>
        <w:rPr>
          <w:rFonts w:ascii="华文宋体" w:eastAsia="华文宋体" w:hAnsi="华文宋体" w:hint="eastAsia"/>
          <w:sz w:val="20"/>
          <w:szCs w:val="20"/>
        </w:rPr>
        <w:t>2</w:t>
      </w:r>
      <w:r w:rsidRPr="00ED2199">
        <w:rPr>
          <w:rFonts w:ascii="华文宋体" w:eastAsia="华文宋体" w:hAnsi="华文宋体" w:hint="eastAsia"/>
          <w:sz w:val="20"/>
          <w:szCs w:val="20"/>
        </w:rPr>
        <w:t>.1 学术榜单</w:t>
      </w:r>
    </w:p>
    <w:p w:rsidR="00ED2199" w:rsidRPr="00ED2199" w:rsidRDefault="00ED2199" w:rsidP="00ED2199">
      <w:pPr>
        <w:spacing w:line="360" w:lineRule="auto"/>
        <w:rPr>
          <w:rFonts w:ascii="华文宋体" w:eastAsia="华文宋体" w:hAnsi="华文宋体"/>
          <w:sz w:val="20"/>
          <w:szCs w:val="20"/>
        </w:rPr>
      </w:pPr>
      <w:r w:rsidRPr="00ED2199">
        <w:rPr>
          <w:rFonts w:ascii="华文宋体" w:eastAsia="华文宋体" w:hAnsi="华文宋体" w:hint="eastAsia"/>
          <w:sz w:val="20"/>
          <w:szCs w:val="20"/>
        </w:rPr>
        <w:t>学术榜单，可查阅各学科领域高被引论文、高被引作者、高被引期刊、高被引机构详细情况。</w:t>
      </w:r>
    </w:p>
    <w:p w:rsidR="00ED2199" w:rsidRPr="00ED2199" w:rsidRDefault="00ED2199" w:rsidP="00ED2199">
      <w:pPr>
        <w:spacing w:line="360" w:lineRule="auto"/>
        <w:rPr>
          <w:rFonts w:ascii="华文宋体" w:eastAsia="华文宋体" w:hAnsi="华文宋体"/>
          <w:sz w:val="20"/>
          <w:szCs w:val="20"/>
        </w:rPr>
      </w:pPr>
      <w:r w:rsidRPr="00ED2199">
        <w:rPr>
          <w:rFonts w:ascii="华文宋体" w:eastAsia="华文宋体" w:hAnsi="华文宋体" w:hint="eastAsia"/>
          <w:noProof/>
          <w:sz w:val="20"/>
          <w:szCs w:val="20"/>
        </w:rPr>
        <w:drawing>
          <wp:inline distT="0" distB="0" distL="0" distR="0" wp14:anchorId="56336477" wp14:editId="0CA2076B">
            <wp:extent cx="5274310" cy="2322195"/>
            <wp:effectExtent l="0" t="0" r="2540" b="1905"/>
            <wp:docPr id="8640610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61025" name="图片 8640610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322195"/>
                    </a:xfrm>
                    <a:prstGeom prst="rect">
                      <a:avLst/>
                    </a:prstGeom>
                  </pic:spPr>
                </pic:pic>
              </a:graphicData>
            </a:graphic>
          </wp:inline>
        </w:drawing>
      </w:r>
    </w:p>
    <w:p w:rsidR="00ED2199" w:rsidRPr="00ED2199" w:rsidRDefault="00ED2199" w:rsidP="00ED2199">
      <w:pPr>
        <w:spacing w:line="360" w:lineRule="auto"/>
        <w:rPr>
          <w:rFonts w:ascii="华文宋体" w:eastAsia="华文宋体" w:hAnsi="华文宋体"/>
          <w:sz w:val="20"/>
          <w:szCs w:val="20"/>
        </w:rPr>
      </w:pPr>
      <w:r>
        <w:rPr>
          <w:rFonts w:ascii="华文宋体" w:eastAsia="华文宋体" w:hAnsi="华文宋体" w:hint="eastAsia"/>
          <w:sz w:val="20"/>
          <w:szCs w:val="20"/>
        </w:rPr>
        <w:t>2</w:t>
      </w:r>
      <w:r w:rsidRPr="00ED2199">
        <w:rPr>
          <w:rFonts w:ascii="华文宋体" w:eastAsia="华文宋体" w:hAnsi="华文宋体" w:hint="eastAsia"/>
          <w:sz w:val="20"/>
          <w:szCs w:val="20"/>
        </w:rPr>
        <w:t>.2 学科分析</w:t>
      </w:r>
    </w:p>
    <w:p w:rsidR="001A7D0F" w:rsidRPr="00ED2199" w:rsidRDefault="001A7D0F" w:rsidP="001A7D0F">
      <w:pPr>
        <w:spacing w:line="360" w:lineRule="auto"/>
        <w:ind w:firstLineChars="200" w:firstLine="400"/>
        <w:rPr>
          <w:rFonts w:ascii="华文宋体" w:eastAsia="华文宋体" w:hAnsi="华文宋体"/>
          <w:sz w:val="20"/>
          <w:szCs w:val="20"/>
        </w:rPr>
      </w:pPr>
      <w:r w:rsidRPr="00ED2199">
        <w:rPr>
          <w:rFonts w:ascii="华文宋体" w:eastAsia="华文宋体" w:hAnsi="华文宋体" w:hint="eastAsia"/>
          <w:sz w:val="20"/>
          <w:szCs w:val="20"/>
        </w:rPr>
        <w:t>该功能模块可</w:t>
      </w:r>
      <w:r w:rsidR="00ED2199" w:rsidRPr="00ED2199">
        <w:rPr>
          <w:rFonts w:ascii="华文宋体" w:eastAsia="华文宋体" w:hAnsi="华文宋体" w:hint="eastAsia"/>
          <w:sz w:val="20"/>
          <w:szCs w:val="20"/>
        </w:rPr>
        <w:t>查阅相关学科统计总览及详细情况</w:t>
      </w:r>
      <w:r>
        <w:rPr>
          <w:rFonts w:ascii="华文宋体" w:eastAsia="华文宋体" w:hAnsi="华文宋体" w:hint="eastAsia"/>
          <w:sz w:val="20"/>
          <w:szCs w:val="20"/>
        </w:rPr>
        <w:t>，</w:t>
      </w:r>
      <w:r w:rsidRPr="00ED2199">
        <w:rPr>
          <w:rFonts w:ascii="华文宋体" w:eastAsia="华文宋体" w:hAnsi="华文宋体" w:hint="eastAsia"/>
          <w:sz w:val="20"/>
          <w:szCs w:val="20"/>
        </w:rPr>
        <w:t>亦可通过查阅该学科发文趋势、被引趋势、发文类型、学科领域、代表学者、代表机构、代表期刊各项进一步查阅。平台以图表方式直观展现。</w:t>
      </w:r>
    </w:p>
    <w:p w:rsidR="00ED2199" w:rsidRPr="00ED2199" w:rsidRDefault="00A1477B" w:rsidP="00ED2199">
      <w:pPr>
        <w:spacing w:line="360" w:lineRule="auto"/>
        <w:rPr>
          <w:rFonts w:ascii="华文宋体" w:eastAsia="华文宋体" w:hAnsi="华文宋体"/>
          <w:sz w:val="20"/>
          <w:szCs w:val="20"/>
        </w:rPr>
      </w:pPr>
      <w:r w:rsidRPr="00ED2199">
        <w:rPr>
          <w:rFonts w:ascii="华文宋体" w:eastAsia="华文宋体" w:hAnsi="华文宋体" w:hint="eastAsia"/>
          <w:noProof/>
          <w:sz w:val="20"/>
          <w:szCs w:val="20"/>
        </w:rPr>
        <w:drawing>
          <wp:inline distT="0" distB="0" distL="0" distR="0" wp14:anchorId="4017C20A" wp14:editId="6A7BCA41">
            <wp:extent cx="5274310" cy="2232025"/>
            <wp:effectExtent l="0" t="0" r="2540" b="0"/>
            <wp:docPr id="15823141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14169" name="图片 15823141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232025"/>
                    </a:xfrm>
                    <a:prstGeom prst="rect">
                      <a:avLst/>
                    </a:prstGeom>
                  </pic:spPr>
                </pic:pic>
              </a:graphicData>
            </a:graphic>
          </wp:inline>
        </w:drawing>
      </w:r>
    </w:p>
    <w:p w:rsidR="00ED2199" w:rsidRPr="00ED2199" w:rsidRDefault="00ED2199" w:rsidP="00ED2199">
      <w:pPr>
        <w:spacing w:line="360" w:lineRule="auto"/>
        <w:rPr>
          <w:rFonts w:ascii="华文宋体" w:eastAsia="华文宋体" w:hAnsi="华文宋体"/>
          <w:sz w:val="20"/>
          <w:szCs w:val="20"/>
        </w:rPr>
      </w:pPr>
      <w:r>
        <w:rPr>
          <w:rFonts w:ascii="华文宋体" w:eastAsia="华文宋体" w:hAnsi="华文宋体" w:hint="eastAsia"/>
          <w:sz w:val="20"/>
          <w:szCs w:val="20"/>
        </w:rPr>
        <w:lastRenderedPageBreak/>
        <w:t>2</w:t>
      </w:r>
      <w:r w:rsidRPr="00ED2199">
        <w:rPr>
          <w:rFonts w:ascii="华文宋体" w:eastAsia="华文宋体" w:hAnsi="华文宋体" w:hint="eastAsia"/>
          <w:sz w:val="20"/>
          <w:szCs w:val="20"/>
        </w:rPr>
        <w:t>.3 学者分析</w:t>
      </w:r>
    </w:p>
    <w:p w:rsidR="00ED2199" w:rsidRPr="00ED2199" w:rsidRDefault="00ED2199" w:rsidP="00ED2199">
      <w:pPr>
        <w:spacing w:line="360" w:lineRule="auto"/>
        <w:ind w:firstLineChars="200" w:firstLine="400"/>
        <w:rPr>
          <w:rFonts w:ascii="华文宋体" w:eastAsia="华文宋体" w:hAnsi="华文宋体"/>
          <w:sz w:val="20"/>
          <w:szCs w:val="20"/>
        </w:rPr>
      </w:pPr>
      <w:r w:rsidRPr="00ED2199">
        <w:rPr>
          <w:rFonts w:ascii="华文宋体" w:eastAsia="华文宋体" w:hAnsi="华文宋体" w:hint="eastAsia"/>
          <w:sz w:val="20"/>
          <w:szCs w:val="20"/>
        </w:rPr>
        <w:t>该功能模块可通过学者姓名检索对该学者在其学术领域情况进行详细了解。并以图表方式从发文趋势、被引趋势、发文类型、学科领域、合作学者、合作机构、学者被引、学者引用等几个层面全面掌握其学术状况。点击相关菜单即可查阅</w:t>
      </w:r>
    </w:p>
    <w:p w:rsidR="00ED2199" w:rsidRPr="00ED2199" w:rsidRDefault="00A1477B" w:rsidP="00ED2199">
      <w:pPr>
        <w:spacing w:line="360" w:lineRule="auto"/>
        <w:rPr>
          <w:rFonts w:ascii="华文宋体" w:eastAsia="华文宋体" w:hAnsi="华文宋体"/>
          <w:sz w:val="20"/>
          <w:szCs w:val="20"/>
        </w:rPr>
      </w:pPr>
      <w:r w:rsidRPr="00ED2199">
        <w:rPr>
          <w:rFonts w:ascii="华文宋体" w:eastAsia="华文宋体" w:hAnsi="华文宋体" w:hint="eastAsia"/>
          <w:noProof/>
          <w:sz w:val="20"/>
          <w:szCs w:val="20"/>
        </w:rPr>
        <w:drawing>
          <wp:inline distT="0" distB="0" distL="0" distR="0" wp14:anchorId="7B9A434D" wp14:editId="6814E093">
            <wp:extent cx="5274310" cy="2219325"/>
            <wp:effectExtent l="0" t="0" r="2540" b="9525"/>
            <wp:docPr id="94750340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03409" name="图片 9475034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219325"/>
                    </a:xfrm>
                    <a:prstGeom prst="rect">
                      <a:avLst/>
                    </a:prstGeom>
                  </pic:spPr>
                </pic:pic>
              </a:graphicData>
            </a:graphic>
          </wp:inline>
        </w:drawing>
      </w:r>
    </w:p>
    <w:p w:rsidR="00ED2199" w:rsidRPr="00ED2199" w:rsidRDefault="00ED2199" w:rsidP="00ED2199">
      <w:pPr>
        <w:spacing w:line="360" w:lineRule="auto"/>
        <w:rPr>
          <w:rFonts w:ascii="华文宋体" w:eastAsia="华文宋体" w:hAnsi="华文宋体"/>
          <w:sz w:val="20"/>
          <w:szCs w:val="20"/>
        </w:rPr>
      </w:pPr>
      <w:r>
        <w:rPr>
          <w:rFonts w:ascii="华文宋体" w:eastAsia="华文宋体" w:hAnsi="华文宋体" w:hint="eastAsia"/>
          <w:sz w:val="20"/>
          <w:szCs w:val="20"/>
        </w:rPr>
        <w:t>2</w:t>
      </w:r>
      <w:r w:rsidRPr="00ED2199">
        <w:rPr>
          <w:rFonts w:ascii="华文宋体" w:eastAsia="华文宋体" w:hAnsi="华文宋体" w:hint="eastAsia"/>
          <w:sz w:val="20"/>
          <w:szCs w:val="20"/>
        </w:rPr>
        <w:t>.4 机构分析</w:t>
      </w:r>
    </w:p>
    <w:p w:rsidR="00ED2199" w:rsidRPr="00ED2199" w:rsidRDefault="00ED2199" w:rsidP="00ED2199">
      <w:pPr>
        <w:spacing w:line="360" w:lineRule="auto"/>
        <w:ind w:firstLineChars="200" w:firstLine="400"/>
        <w:rPr>
          <w:rFonts w:ascii="华文宋体" w:eastAsia="华文宋体" w:hAnsi="华文宋体"/>
          <w:sz w:val="20"/>
          <w:szCs w:val="20"/>
        </w:rPr>
      </w:pPr>
      <w:r w:rsidRPr="00ED2199">
        <w:rPr>
          <w:rFonts w:ascii="华文宋体" w:eastAsia="华文宋体" w:hAnsi="华文宋体" w:hint="eastAsia"/>
          <w:sz w:val="20"/>
          <w:szCs w:val="20"/>
        </w:rPr>
        <w:t>该功能模块可通过机构名称检索对该机构在其学术领域情况进行详细了解。并以图表方式从发文趋势、被引趋势、发文类型、学科领域、合作学者、合作机构、机构被引、机构引用对机构作全面揭示。</w:t>
      </w:r>
    </w:p>
    <w:p w:rsidR="00ED2199" w:rsidRPr="00ED2199" w:rsidRDefault="00ED2199" w:rsidP="00ED2199">
      <w:pPr>
        <w:spacing w:line="360" w:lineRule="auto"/>
        <w:rPr>
          <w:rFonts w:ascii="华文宋体" w:eastAsia="华文宋体" w:hAnsi="华文宋体"/>
          <w:sz w:val="20"/>
          <w:szCs w:val="20"/>
        </w:rPr>
      </w:pPr>
      <w:r w:rsidRPr="00ED2199">
        <w:rPr>
          <w:rFonts w:ascii="华文宋体" w:eastAsia="华文宋体" w:hAnsi="华文宋体"/>
          <w:noProof/>
          <w:sz w:val="20"/>
          <w:szCs w:val="20"/>
        </w:rPr>
        <w:drawing>
          <wp:inline distT="0" distB="0" distL="0" distR="0" wp14:anchorId="324FA050" wp14:editId="33C5DDA7">
            <wp:extent cx="5274310" cy="2322195"/>
            <wp:effectExtent l="0" t="0" r="2540" b="1905"/>
            <wp:docPr id="142985563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55630" name="图片 14298556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322195"/>
                    </a:xfrm>
                    <a:prstGeom prst="rect">
                      <a:avLst/>
                    </a:prstGeom>
                  </pic:spPr>
                </pic:pic>
              </a:graphicData>
            </a:graphic>
          </wp:inline>
        </w:drawing>
      </w:r>
    </w:p>
    <w:p w:rsidR="00ED2199" w:rsidRPr="00ED2199" w:rsidRDefault="00ED2199" w:rsidP="00ED2199">
      <w:pPr>
        <w:spacing w:line="360" w:lineRule="auto"/>
        <w:rPr>
          <w:rFonts w:ascii="华文宋体" w:eastAsia="华文宋体" w:hAnsi="华文宋体"/>
          <w:sz w:val="20"/>
          <w:szCs w:val="20"/>
        </w:rPr>
      </w:pPr>
      <w:r>
        <w:rPr>
          <w:rFonts w:ascii="华文宋体" w:eastAsia="华文宋体" w:hAnsi="华文宋体" w:hint="eastAsia"/>
          <w:sz w:val="20"/>
          <w:szCs w:val="20"/>
        </w:rPr>
        <w:t>2</w:t>
      </w:r>
      <w:r w:rsidRPr="00ED2199">
        <w:rPr>
          <w:rFonts w:ascii="华文宋体" w:eastAsia="华文宋体" w:hAnsi="华文宋体" w:hint="eastAsia"/>
          <w:sz w:val="20"/>
          <w:szCs w:val="20"/>
        </w:rPr>
        <w:t>.5 期刊分析</w:t>
      </w:r>
    </w:p>
    <w:p w:rsidR="00ED2199" w:rsidRPr="00ED2199" w:rsidRDefault="00ED2199" w:rsidP="00ED2199">
      <w:pPr>
        <w:tabs>
          <w:tab w:val="right" w:pos="8306"/>
        </w:tabs>
        <w:spacing w:line="360" w:lineRule="auto"/>
        <w:ind w:firstLineChars="200" w:firstLine="400"/>
        <w:rPr>
          <w:rFonts w:ascii="华文宋体" w:eastAsia="华文宋体" w:hAnsi="华文宋体"/>
          <w:sz w:val="20"/>
          <w:szCs w:val="20"/>
        </w:rPr>
      </w:pPr>
      <w:r w:rsidRPr="00ED2199">
        <w:rPr>
          <w:rFonts w:ascii="华文宋体" w:eastAsia="华文宋体" w:hAnsi="华文宋体" w:hint="eastAsia"/>
          <w:sz w:val="20"/>
          <w:szCs w:val="20"/>
        </w:rPr>
        <w:t>该功能模块可通过期刊名称、issn号进行检索完成对其在学术领域状况进行详细了解，并以图表方式完成期刊被引趋势、学科领域、代表学者、代表机构、期刊被引、期刊引用等层面的分析。</w:t>
      </w:r>
    </w:p>
    <w:p w:rsidR="00ED2199" w:rsidRPr="00ED2199" w:rsidRDefault="00ED2199" w:rsidP="00ED2199">
      <w:pPr>
        <w:spacing w:line="360" w:lineRule="auto"/>
        <w:rPr>
          <w:rFonts w:ascii="华文宋体" w:eastAsia="华文宋体" w:hAnsi="华文宋体"/>
          <w:sz w:val="20"/>
          <w:szCs w:val="20"/>
        </w:rPr>
      </w:pPr>
      <w:r w:rsidRPr="00ED2199">
        <w:rPr>
          <w:rFonts w:ascii="华文宋体" w:eastAsia="华文宋体" w:hAnsi="华文宋体"/>
          <w:noProof/>
          <w:sz w:val="20"/>
          <w:szCs w:val="20"/>
        </w:rPr>
        <w:lastRenderedPageBreak/>
        <w:drawing>
          <wp:inline distT="0" distB="0" distL="0" distR="0" wp14:anchorId="3A176C21" wp14:editId="2F9BF3D3">
            <wp:extent cx="5274310" cy="2324735"/>
            <wp:effectExtent l="0" t="0" r="2540" b="0"/>
            <wp:docPr id="167225065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50657" name="图片 167225065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324735"/>
                    </a:xfrm>
                    <a:prstGeom prst="rect">
                      <a:avLst/>
                    </a:prstGeom>
                  </pic:spPr>
                </pic:pic>
              </a:graphicData>
            </a:graphic>
          </wp:inline>
        </w:drawing>
      </w:r>
    </w:p>
    <w:sectPr w:rsidR="00ED2199" w:rsidRPr="00ED219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4CA" w:rsidRDefault="007074CA" w:rsidP="0007036C">
      <w:r>
        <w:separator/>
      </w:r>
    </w:p>
  </w:endnote>
  <w:endnote w:type="continuationSeparator" w:id="0">
    <w:p w:rsidR="007074CA" w:rsidRDefault="007074CA" w:rsidP="00070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4CA" w:rsidRDefault="007074CA" w:rsidP="0007036C">
      <w:r>
        <w:separator/>
      </w:r>
    </w:p>
  </w:footnote>
  <w:footnote w:type="continuationSeparator" w:id="0">
    <w:p w:rsidR="007074CA" w:rsidRDefault="007074CA" w:rsidP="000703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20C6C"/>
    <w:multiLevelType w:val="hybridMultilevel"/>
    <w:tmpl w:val="9E722CD2"/>
    <w:lvl w:ilvl="0" w:tplc="F00CBB88">
      <w:numFmt w:val="bullet"/>
      <w:lvlText w:val=""/>
      <w:lvlJc w:val="left"/>
      <w:pPr>
        <w:ind w:left="720" w:hanging="360"/>
      </w:pPr>
      <w:rPr>
        <w:rFonts w:ascii="Symbol" w:hAnsi="Symbol"/>
      </w:rPr>
    </w:lvl>
    <w:lvl w:ilvl="1" w:tplc="C4440EB2">
      <w:numFmt w:val="bullet"/>
      <w:lvlText w:val="o"/>
      <w:lvlJc w:val="left"/>
      <w:pPr>
        <w:ind w:left="1440" w:hanging="1080"/>
      </w:pPr>
      <w:rPr>
        <w:rFonts w:ascii="Courier New" w:hAnsi="Courier New"/>
      </w:rPr>
    </w:lvl>
    <w:lvl w:ilvl="2" w:tplc="4676A578">
      <w:numFmt w:val="bullet"/>
      <w:lvlText w:val=""/>
      <w:lvlJc w:val="left"/>
      <w:pPr>
        <w:ind w:left="2160" w:hanging="1800"/>
      </w:pPr>
    </w:lvl>
    <w:lvl w:ilvl="3" w:tplc="94806EF6">
      <w:numFmt w:val="bullet"/>
      <w:lvlText w:val=""/>
      <w:lvlJc w:val="left"/>
      <w:pPr>
        <w:ind w:left="2880" w:hanging="2520"/>
      </w:pPr>
      <w:rPr>
        <w:rFonts w:ascii="Symbol" w:hAnsi="Symbol"/>
      </w:rPr>
    </w:lvl>
    <w:lvl w:ilvl="4" w:tplc="52D4007A">
      <w:numFmt w:val="bullet"/>
      <w:lvlText w:val="o"/>
      <w:lvlJc w:val="left"/>
      <w:pPr>
        <w:ind w:left="3600" w:hanging="3240"/>
      </w:pPr>
      <w:rPr>
        <w:rFonts w:ascii="Courier New" w:hAnsi="Courier New"/>
      </w:rPr>
    </w:lvl>
    <w:lvl w:ilvl="5" w:tplc="9F863E2C">
      <w:numFmt w:val="bullet"/>
      <w:lvlText w:val=""/>
      <w:lvlJc w:val="left"/>
      <w:pPr>
        <w:ind w:left="4320" w:hanging="3960"/>
      </w:pPr>
    </w:lvl>
    <w:lvl w:ilvl="6" w:tplc="79120F48">
      <w:numFmt w:val="bullet"/>
      <w:lvlText w:val=""/>
      <w:lvlJc w:val="left"/>
      <w:pPr>
        <w:ind w:left="5040" w:hanging="4680"/>
      </w:pPr>
      <w:rPr>
        <w:rFonts w:ascii="Symbol" w:hAnsi="Symbol"/>
      </w:rPr>
    </w:lvl>
    <w:lvl w:ilvl="7" w:tplc="90BC1A00">
      <w:numFmt w:val="bullet"/>
      <w:lvlText w:val="o"/>
      <w:lvlJc w:val="left"/>
      <w:pPr>
        <w:ind w:left="5760" w:hanging="5400"/>
      </w:pPr>
      <w:rPr>
        <w:rFonts w:ascii="Courier New" w:hAnsi="Courier New"/>
      </w:rPr>
    </w:lvl>
    <w:lvl w:ilvl="8" w:tplc="D646D35C">
      <w:numFmt w:val="bullet"/>
      <w:lvlText w:val=""/>
      <w:lvlJc w:val="left"/>
      <w:pPr>
        <w:ind w:left="6480" w:hanging="6120"/>
      </w:pPr>
    </w:lvl>
  </w:abstractNum>
  <w:abstractNum w:abstractNumId="1" w15:restartNumberingAfterBreak="0">
    <w:nsid w:val="7AC24479"/>
    <w:multiLevelType w:val="hybridMultilevel"/>
    <w:tmpl w:val="2C9A7F10"/>
    <w:lvl w:ilvl="0" w:tplc="F8AC6ADE">
      <w:start w:val="1"/>
      <w:numFmt w:val="decimal"/>
      <w:lvlText w:val="%1."/>
      <w:lvlJc w:val="left"/>
      <w:pPr>
        <w:ind w:left="720" w:hanging="360"/>
      </w:pPr>
    </w:lvl>
    <w:lvl w:ilvl="1" w:tplc="2DBCE142">
      <w:start w:val="1"/>
      <w:numFmt w:val="decimal"/>
      <w:lvlText w:val="%2."/>
      <w:lvlJc w:val="left"/>
      <w:pPr>
        <w:ind w:left="1440" w:hanging="1080"/>
      </w:pPr>
    </w:lvl>
    <w:lvl w:ilvl="2" w:tplc="5EE62114">
      <w:start w:val="1"/>
      <w:numFmt w:val="decimal"/>
      <w:lvlText w:val="%3."/>
      <w:lvlJc w:val="left"/>
      <w:pPr>
        <w:ind w:left="2160" w:hanging="1980"/>
      </w:pPr>
    </w:lvl>
    <w:lvl w:ilvl="3" w:tplc="412A64A8">
      <w:start w:val="1"/>
      <w:numFmt w:val="decimal"/>
      <w:lvlText w:val="%4."/>
      <w:lvlJc w:val="left"/>
      <w:pPr>
        <w:ind w:left="2880" w:hanging="2520"/>
      </w:pPr>
    </w:lvl>
    <w:lvl w:ilvl="4" w:tplc="F9F85034">
      <w:start w:val="1"/>
      <w:numFmt w:val="decimal"/>
      <w:lvlText w:val="%5."/>
      <w:lvlJc w:val="left"/>
      <w:pPr>
        <w:ind w:left="3600" w:hanging="3240"/>
      </w:pPr>
    </w:lvl>
    <w:lvl w:ilvl="5" w:tplc="3D8C8546">
      <w:start w:val="1"/>
      <w:numFmt w:val="decimal"/>
      <w:lvlText w:val="%6."/>
      <w:lvlJc w:val="left"/>
      <w:pPr>
        <w:ind w:left="4320" w:hanging="4140"/>
      </w:pPr>
    </w:lvl>
    <w:lvl w:ilvl="6" w:tplc="2DBE396E">
      <w:start w:val="1"/>
      <w:numFmt w:val="decimal"/>
      <w:lvlText w:val="%7."/>
      <w:lvlJc w:val="left"/>
      <w:pPr>
        <w:ind w:left="5040" w:hanging="4680"/>
      </w:pPr>
    </w:lvl>
    <w:lvl w:ilvl="7" w:tplc="AA725796">
      <w:start w:val="1"/>
      <w:numFmt w:val="decimal"/>
      <w:lvlText w:val="%8."/>
      <w:lvlJc w:val="left"/>
      <w:pPr>
        <w:ind w:left="5760" w:hanging="5400"/>
      </w:pPr>
    </w:lvl>
    <w:lvl w:ilvl="8" w:tplc="974E1798">
      <w:start w:val="1"/>
      <w:numFmt w:val="decimal"/>
      <w:lvlText w:val="%9."/>
      <w:lvlJc w:val="left"/>
      <w:pPr>
        <w:ind w:left="6480" w:hanging="63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267"/>
    <w:rsid w:val="00002BB0"/>
    <w:rsid w:val="00025055"/>
    <w:rsid w:val="000A5190"/>
    <w:rsid w:val="00181CC4"/>
    <w:rsid w:val="001A7D0F"/>
    <w:rsid w:val="001E7D3C"/>
    <w:rsid w:val="00270867"/>
    <w:rsid w:val="002B7344"/>
    <w:rsid w:val="003878F4"/>
    <w:rsid w:val="003A4267"/>
    <w:rsid w:val="003B353B"/>
    <w:rsid w:val="003C3338"/>
    <w:rsid w:val="00407534"/>
    <w:rsid w:val="00413FAA"/>
    <w:rsid w:val="00485616"/>
    <w:rsid w:val="00490BCB"/>
    <w:rsid w:val="0049107D"/>
    <w:rsid w:val="00501293"/>
    <w:rsid w:val="00585E49"/>
    <w:rsid w:val="005B47E9"/>
    <w:rsid w:val="005E4B11"/>
    <w:rsid w:val="00606041"/>
    <w:rsid w:val="00646E70"/>
    <w:rsid w:val="007074CA"/>
    <w:rsid w:val="00732760"/>
    <w:rsid w:val="007B0ED1"/>
    <w:rsid w:val="007C732C"/>
    <w:rsid w:val="008A1008"/>
    <w:rsid w:val="008A5940"/>
    <w:rsid w:val="008D23C8"/>
    <w:rsid w:val="009C2621"/>
    <w:rsid w:val="009F4151"/>
    <w:rsid w:val="009F6998"/>
    <w:rsid w:val="00A1477B"/>
    <w:rsid w:val="00A63175"/>
    <w:rsid w:val="00A93A51"/>
    <w:rsid w:val="00AE0B14"/>
    <w:rsid w:val="00B05C20"/>
    <w:rsid w:val="00B40AA3"/>
    <w:rsid w:val="00B676E3"/>
    <w:rsid w:val="00BA641C"/>
    <w:rsid w:val="00BE6EA8"/>
    <w:rsid w:val="00C20EDA"/>
    <w:rsid w:val="00C80FA0"/>
    <w:rsid w:val="00C82A4C"/>
    <w:rsid w:val="00CA2C2F"/>
    <w:rsid w:val="00D14660"/>
    <w:rsid w:val="00D31B76"/>
    <w:rsid w:val="00D771C6"/>
    <w:rsid w:val="00E171F4"/>
    <w:rsid w:val="00E70D69"/>
    <w:rsid w:val="00ED2199"/>
    <w:rsid w:val="00ED7E53"/>
    <w:rsid w:val="00FA44F8"/>
    <w:rsid w:val="00FF6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D6D29"/>
  <w15:docId w15:val="{9C60E219-8D95-4543-BB5E-7CAE3577A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pPr>
      <w:spacing w:before="480"/>
      <w:outlineLvl w:val="0"/>
    </w:pPr>
    <w:rPr>
      <w:b/>
      <w:color w:val="345A8A"/>
      <w:sz w:val="32"/>
    </w:rPr>
  </w:style>
  <w:style w:type="paragraph" w:styleId="2">
    <w:name w:val="heading 2"/>
    <w:basedOn w:val="a"/>
    <w:pPr>
      <w:spacing w:before="200"/>
      <w:outlineLvl w:val="1"/>
    </w:pPr>
    <w:rPr>
      <w:b/>
      <w:color w:val="4F81BD"/>
      <w:sz w:val="26"/>
    </w:rPr>
  </w:style>
  <w:style w:type="paragraph" w:styleId="3">
    <w:name w:val="heading 3"/>
    <w:basedOn w:val="a"/>
    <w:pPr>
      <w:spacing w:before="200"/>
      <w:outlineLvl w:val="2"/>
    </w:pPr>
    <w:rPr>
      <w:b/>
      <w:color w:val="4F81BD"/>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36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7036C"/>
    <w:rPr>
      <w:sz w:val="18"/>
      <w:szCs w:val="18"/>
    </w:rPr>
  </w:style>
  <w:style w:type="paragraph" w:styleId="a5">
    <w:name w:val="footer"/>
    <w:basedOn w:val="a"/>
    <w:link w:val="a6"/>
    <w:uiPriority w:val="99"/>
    <w:unhideWhenUsed/>
    <w:rsid w:val="0007036C"/>
    <w:pPr>
      <w:tabs>
        <w:tab w:val="center" w:pos="4153"/>
        <w:tab w:val="right" w:pos="8306"/>
      </w:tabs>
      <w:snapToGrid w:val="0"/>
    </w:pPr>
    <w:rPr>
      <w:sz w:val="18"/>
      <w:szCs w:val="18"/>
    </w:rPr>
  </w:style>
  <w:style w:type="character" w:customStyle="1" w:styleId="a6">
    <w:name w:val="页脚 字符"/>
    <w:basedOn w:val="a0"/>
    <w:link w:val="a5"/>
    <w:uiPriority w:val="99"/>
    <w:rsid w:val="0007036C"/>
    <w:rPr>
      <w:sz w:val="18"/>
      <w:szCs w:val="18"/>
    </w:rPr>
  </w:style>
  <w:style w:type="character" w:styleId="a7">
    <w:name w:val="Hyperlink"/>
    <w:basedOn w:val="a0"/>
    <w:uiPriority w:val="99"/>
    <w:unhideWhenUsed/>
    <w:rsid w:val="0007036C"/>
    <w:rPr>
      <w:color w:val="0563C1"/>
      <w:u w:val="single"/>
    </w:rPr>
  </w:style>
  <w:style w:type="paragraph" w:styleId="a8">
    <w:name w:val="Title"/>
    <w:basedOn w:val="a"/>
    <w:pPr>
      <w:spacing w:after="300"/>
    </w:pPr>
    <w:rPr>
      <w:color w:val="17365D"/>
      <w:sz w:val="52"/>
    </w:rPr>
  </w:style>
  <w:style w:type="paragraph" w:styleId="a9">
    <w:name w:val="Subtitle"/>
    <w:basedOn w:val="a"/>
    <w:rPr>
      <w:i/>
      <w:color w:val="4F81BD"/>
      <w:sz w:val="24"/>
    </w:rPr>
  </w:style>
  <w:style w:type="character" w:styleId="aa">
    <w:name w:val="FollowedHyperlink"/>
    <w:basedOn w:val="a0"/>
    <w:uiPriority w:val="99"/>
    <w:semiHidden/>
    <w:unhideWhenUsed/>
    <w:rsid w:val="00407534"/>
    <w:rPr>
      <w:color w:val="954F72" w:themeColor="followedHyperlink"/>
      <w:u w:val="single"/>
    </w:rPr>
  </w:style>
  <w:style w:type="paragraph" w:styleId="ab">
    <w:name w:val="Balloon Text"/>
    <w:basedOn w:val="a"/>
    <w:link w:val="ac"/>
    <w:uiPriority w:val="99"/>
    <w:semiHidden/>
    <w:unhideWhenUsed/>
    <w:rsid w:val="001A7D0F"/>
    <w:rPr>
      <w:sz w:val="18"/>
      <w:szCs w:val="18"/>
    </w:rPr>
  </w:style>
  <w:style w:type="character" w:customStyle="1" w:styleId="ac">
    <w:name w:val="批注框文本 字符"/>
    <w:basedOn w:val="a0"/>
    <w:link w:val="ab"/>
    <w:uiPriority w:val="99"/>
    <w:semiHidden/>
    <w:rsid w:val="001A7D0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103</Words>
  <Characters>593</Characters>
  <Application>Microsoft Office Word</Application>
  <DocSecurity>0</DocSecurity>
  <Lines>4</Lines>
  <Paragraphs>1</Paragraphs>
  <ScaleCrop>false</ScaleCrop>
  <Company>Microsoft</Company>
  <LinksUpToDate>false</LinksUpToDate>
  <CharactersWithSpaces>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4</cp:revision>
  <dcterms:created xsi:type="dcterms:W3CDTF">2025-03-12T05:10:00Z</dcterms:created>
  <dcterms:modified xsi:type="dcterms:W3CDTF">2025-03-12T06:06:00Z</dcterms:modified>
</cp:coreProperties>
</file>